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96" w:rsidRDefault="00BD7C32">
      <w:pPr>
        <w:rPr>
          <w:rFonts w:ascii="Arial Rounded MT Bold" w:eastAsia="Times New Roman" w:hAnsi="Arial Rounded MT Bold" w:cs="Times New Roman"/>
          <w:color w:val="6CA163"/>
          <w:kern w:val="36"/>
          <w:sz w:val="72"/>
          <w:szCs w:val="72"/>
          <w:lang w:eastAsia="en-GB"/>
        </w:rPr>
      </w:pPr>
      <w:r w:rsidRPr="00BD7C32">
        <w:rPr>
          <w:rFonts w:ascii="Arial Rounded MT Bold" w:hAnsi="Arial Rounded MT Bold"/>
          <w:noProof/>
          <w:sz w:val="72"/>
          <w:szCs w:val="72"/>
          <w:lang w:eastAsia="en-GB"/>
        </w:rPr>
        <w:drawing>
          <wp:anchor distT="0" distB="0" distL="114300" distR="114300" simplePos="0" relativeHeight="251658240" behindDoc="0" locked="0" layoutInCell="1" allowOverlap="1">
            <wp:simplePos x="0" y="0"/>
            <wp:positionH relativeFrom="margin">
              <wp:posOffset>-235585</wp:posOffset>
            </wp:positionH>
            <wp:positionV relativeFrom="margin">
              <wp:posOffset>11430</wp:posOffset>
            </wp:positionV>
            <wp:extent cx="1664335" cy="1480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grammes\Current Programmes\A&amp;B CAP toolkit\WEB\graphics\final\Blue on whit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433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A64">
        <w:rPr>
          <w:rFonts w:ascii="Arial Rounded MT Bold" w:eastAsia="Times New Roman" w:hAnsi="Arial Rounded MT Bold" w:cs="Times New Roman"/>
          <w:color w:val="6CA163"/>
          <w:kern w:val="36"/>
          <w:sz w:val="72"/>
          <w:szCs w:val="72"/>
          <w:lang w:eastAsia="en-GB"/>
        </w:rPr>
        <w:t>Community Visioning Event</w:t>
      </w:r>
    </w:p>
    <w:p w:rsidR="00820060" w:rsidRDefault="00820060">
      <w:pPr>
        <w:rPr>
          <w:rFonts w:ascii="Arial Rounded MT Bold" w:eastAsia="Times New Roman" w:hAnsi="Arial Rounded MT Bold" w:cs="Times New Roman"/>
          <w:color w:val="6CA163"/>
          <w:kern w:val="36"/>
          <w:sz w:val="72"/>
          <w:szCs w:val="72"/>
          <w:lang w:eastAsia="en-GB"/>
        </w:rPr>
      </w:pPr>
    </w:p>
    <w:p w:rsidR="00864EE1" w:rsidRDefault="00820060" w:rsidP="00BD7C32">
      <w:pPr>
        <w:rPr>
          <w:rFonts w:ascii="Arial Rounded MT Bold" w:hAnsi="Arial Rounded MT Bold"/>
          <w:sz w:val="32"/>
          <w:szCs w:val="32"/>
        </w:rPr>
      </w:pPr>
      <w:r>
        <w:rPr>
          <w:rFonts w:ascii="Arial Rounded MT Bold" w:hAnsi="Arial Rounded MT Bold"/>
          <w:sz w:val="32"/>
          <w:szCs w:val="32"/>
        </w:rPr>
        <w:t>This fact sh</w:t>
      </w:r>
      <w:r w:rsidR="00E91422">
        <w:rPr>
          <w:rFonts w:ascii="Arial Rounded MT Bold" w:hAnsi="Arial Rounded MT Bold"/>
          <w:sz w:val="32"/>
          <w:szCs w:val="32"/>
        </w:rPr>
        <w:t>eet prov</w:t>
      </w:r>
      <w:r w:rsidR="00A84A64">
        <w:rPr>
          <w:rFonts w:ascii="Arial Rounded MT Bold" w:hAnsi="Arial Rounded MT Bold"/>
          <w:sz w:val="32"/>
          <w:szCs w:val="32"/>
        </w:rPr>
        <w:t>ides an outline of a community visioning event</w:t>
      </w:r>
      <w:r>
        <w:rPr>
          <w:rFonts w:ascii="Arial Rounded MT Bold" w:hAnsi="Arial Rounded MT Bold"/>
          <w:sz w:val="32"/>
          <w:szCs w:val="32"/>
        </w:rPr>
        <w:t xml:space="preserve">. </w:t>
      </w:r>
    </w:p>
    <w:p w:rsidR="00DF3C49" w:rsidRDefault="00DF3C49" w:rsidP="00BD7C32">
      <w:pPr>
        <w:rPr>
          <w:rFonts w:ascii="Arial Rounded MT Bold" w:hAnsi="Arial Rounded MT Bold"/>
          <w:sz w:val="32"/>
          <w:szCs w:val="32"/>
        </w:rPr>
      </w:pPr>
    </w:p>
    <w:p w:rsidR="00820060" w:rsidRDefault="00820060"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To start with</w:t>
      </w:r>
    </w:p>
    <w:p w:rsidR="00DF3C49" w:rsidRDefault="0067314D" w:rsidP="00E91422">
      <w:pPr>
        <w:rPr>
          <w:rFonts w:ascii="Arial Rounded MT Bold" w:hAnsi="Arial Rounded MT Bold"/>
          <w:sz w:val="24"/>
          <w:szCs w:val="24"/>
        </w:rPr>
      </w:pPr>
      <w:r>
        <w:rPr>
          <w:rFonts w:ascii="Arial Rounded MT Bold" w:hAnsi="Arial Rounded MT Bold"/>
          <w:sz w:val="24"/>
          <w:szCs w:val="24"/>
        </w:rPr>
        <w:t>Set a date and time that will suit as many people as possible and give plenty of notice. Ensure your venue is accessible, and big enough for your purposes. Get your publicity out and make sure that this information gets to everyone in an appropriate format.</w:t>
      </w:r>
      <w:r w:rsidR="00A84A64">
        <w:rPr>
          <w:rFonts w:ascii="Arial Rounded MT Bold" w:hAnsi="Arial Rounded MT Bold"/>
          <w:sz w:val="24"/>
          <w:szCs w:val="24"/>
        </w:rPr>
        <w:t xml:space="preserve"> Make sure you contact all the local community groups to give them an opportunity to have a stall in the ‘marketplace’. They are also key to the success of the action planning process.</w:t>
      </w:r>
    </w:p>
    <w:p w:rsidR="006A378F" w:rsidRPr="00E91422" w:rsidRDefault="006A378F" w:rsidP="00E91422">
      <w:pPr>
        <w:rPr>
          <w:rFonts w:ascii="Arial Rounded MT Bold" w:hAnsi="Arial Rounded MT Bold"/>
          <w:sz w:val="24"/>
          <w:szCs w:val="24"/>
        </w:rPr>
      </w:pPr>
    </w:p>
    <w:p w:rsidR="00864EE1" w:rsidRPr="00864EE1" w:rsidRDefault="0067314D"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Programme</w:t>
      </w:r>
    </w:p>
    <w:p w:rsidR="0067314D" w:rsidRPr="0067314D" w:rsidRDefault="0067314D" w:rsidP="0067314D">
      <w:pPr>
        <w:pStyle w:val="ListParagraph"/>
        <w:numPr>
          <w:ilvl w:val="0"/>
          <w:numId w:val="10"/>
        </w:numPr>
        <w:ind w:left="426" w:hanging="284"/>
        <w:rPr>
          <w:rFonts w:ascii="Arial Rounded MT Bold" w:hAnsi="Arial Rounded MT Bold"/>
          <w:sz w:val="24"/>
          <w:szCs w:val="24"/>
        </w:rPr>
      </w:pPr>
      <w:r w:rsidRPr="0067314D">
        <w:rPr>
          <w:rFonts w:ascii="Arial Rounded MT Bold" w:hAnsi="Arial Rounded MT Bold"/>
          <w:sz w:val="24"/>
          <w:szCs w:val="24"/>
        </w:rPr>
        <w:t>Welcome/Opening remarks (by the group or possibly a local elected member)</w:t>
      </w:r>
    </w:p>
    <w:p w:rsidR="0067314D" w:rsidRPr="0067314D" w:rsidRDefault="0067314D" w:rsidP="0067314D">
      <w:pPr>
        <w:pStyle w:val="ListParagraph"/>
        <w:ind w:left="426"/>
        <w:rPr>
          <w:rFonts w:ascii="Arial Rounded MT Bold" w:hAnsi="Arial Rounded MT Bold"/>
          <w:sz w:val="24"/>
          <w:szCs w:val="24"/>
        </w:rPr>
      </w:pPr>
      <w:r w:rsidRPr="0067314D">
        <w:rPr>
          <w:rFonts w:ascii="Arial Rounded MT Bold" w:hAnsi="Arial Rounded MT Bold"/>
          <w:sz w:val="24"/>
          <w:szCs w:val="24"/>
        </w:rPr>
        <w:t>Outline of the event and what it’s for – creating a vision for our community and making people aware of the community-led action planning process</w:t>
      </w:r>
    </w:p>
    <w:p w:rsidR="0067314D" w:rsidRPr="0067314D" w:rsidRDefault="0067314D" w:rsidP="0067314D">
      <w:pPr>
        <w:ind w:left="426" w:hanging="284"/>
        <w:rPr>
          <w:rFonts w:ascii="Arial Rounded MT Bold" w:hAnsi="Arial Rounded MT Bold"/>
          <w:sz w:val="24"/>
          <w:szCs w:val="24"/>
        </w:rPr>
      </w:pPr>
    </w:p>
    <w:p w:rsidR="0067314D" w:rsidRPr="0067314D" w:rsidRDefault="0067314D" w:rsidP="0067314D">
      <w:pPr>
        <w:pStyle w:val="ListParagraph"/>
        <w:numPr>
          <w:ilvl w:val="0"/>
          <w:numId w:val="10"/>
        </w:numPr>
        <w:ind w:left="426" w:hanging="284"/>
        <w:rPr>
          <w:rFonts w:ascii="Arial Rounded MT Bold" w:hAnsi="Arial Rounded MT Bold"/>
          <w:sz w:val="24"/>
          <w:szCs w:val="24"/>
        </w:rPr>
      </w:pPr>
      <w:r w:rsidRPr="0067314D">
        <w:rPr>
          <w:rFonts w:ascii="Arial Rounded MT Bold" w:hAnsi="Arial Rounded MT Bold"/>
          <w:sz w:val="24"/>
          <w:szCs w:val="24"/>
        </w:rPr>
        <w:t>Opportunity for people to circulate round the venue, view the research and profile information and speak to the groups in the marketplace</w:t>
      </w:r>
    </w:p>
    <w:p w:rsidR="0067314D" w:rsidRPr="0067314D" w:rsidRDefault="0067314D" w:rsidP="0067314D">
      <w:pPr>
        <w:pStyle w:val="ListParagraph"/>
        <w:numPr>
          <w:ilvl w:val="0"/>
          <w:numId w:val="11"/>
        </w:numPr>
        <w:ind w:left="709" w:hanging="283"/>
        <w:rPr>
          <w:rFonts w:ascii="Arial Rounded MT Bold" w:hAnsi="Arial Rounded MT Bold"/>
          <w:sz w:val="24"/>
          <w:szCs w:val="24"/>
        </w:rPr>
      </w:pPr>
      <w:r w:rsidRPr="0067314D">
        <w:rPr>
          <w:rFonts w:ascii="Arial Rounded MT Bold" w:hAnsi="Arial Rounded MT Bold"/>
          <w:sz w:val="24"/>
          <w:szCs w:val="24"/>
        </w:rPr>
        <w:t>Display of the research findings – including analysis of any surveys, profile information, asset mapping exercise</w:t>
      </w:r>
    </w:p>
    <w:p w:rsidR="0067314D" w:rsidRPr="0067314D" w:rsidRDefault="0067314D" w:rsidP="0067314D">
      <w:pPr>
        <w:pStyle w:val="ListParagraph"/>
        <w:numPr>
          <w:ilvl w:val="0"/>
          <w:numId w:val="11"/>
        </w:numPr>
        <w:ind w:left="709" w:hanging="283"/>
        <w:rPr>
          <w:rFonts w:ascii="Arial Rounded MT Bold" w:hAnsi="Arial Rounded MT Bold"/>
          <w:sz w:val="24"/>
          <w:szCs w:val="24"/>
        </w:rPr>
      </w:pPr>
      <w:r w:rsidRPr="0067314D">
        <w:rPr>
          <w:rFonts w:ascii="Arial Rounded MT Bold" w:hAnsi="Arial Rounded MT Bold"/>
          <w:sz w:val="24"/>
          <w:szCs w:val="24"/>
        </w:rPr>
        <w:t>Stalls/marketplace – for all local groups to present information about what they do</w:t>
      </w:r>
    </w:p>
    <w:p w:rsidR="0067314D" w:rsidRPr="0067314D" w:rsidRDefault="0067314D" w:rsidP="0067314D">
      <w:pPr>
        <w:ind w:left="426" w:hanging="284"/>
        <w:rPr>
          <w:rFonts w:ascii="Arial Rounded MT Bold" w:hAnsi="Arial Rounded MT Bold"/>
          <w:sz w:val="24"/>
          <w:szCs w:val="24"/>
        </w:rPr>
      </w:pPr>
    </w:p>
    <w:p w:rsidR="0067314D" w:rsidRPr="0067314D" w:rsidRDefault="0067314D" w:rsidP="0067314D">
      <w:pPr>
        <w:pStyle w:val="ListParagraph"/>
        <w:numPr>
          <w:ilvl w:val="0"/>
          <w:numId w:val="10"/>
        </w:numPr>
        <w:ind w:left="426" w:hanging="284"/>
        <w:rPr>
          <w:rFonts w:ascii="Arial Rounded MT Bold" w:hAnsi="Arial Rounded MT Bold"/>
          <w:sz w:val="24"/>
          <w:szCs w:val="24"/>
        </w:rPr>
      </w:pPr>
      <w:r w:rsidRPr="0067314D">
        <w:rPr>
          <w:rFonts w:ascii="Arial Rounded MT Bold" w:hAnsi="Arial Rounded MT Bold"/>
          <w:sz w:val="24"/>
          <w:szCs w:val="24"/>
        </w:rPr>
        <w:t>Short presentation on the findings from the research/asset mapping stage by the group</w:t>
      </w:r>
    </w:p>
    <w:p w:rsidR="0067314D" w:rsidRPr="0067314D" w:rsidRDefault="0067314D" w:rsidP="0067314D">
      <w:pPr>
        <w:rPr>
          <w:rFonts w:ascii="Arial Rounded MT Bold" w:hAnsi="Arial Rounded MT Bold"/>
          <w:sz w:val="24"/>
          <w:szCs w:val="24"/>
        </w:rPr>
      </w:pPr>
    </w:p>
    <w:p w:rsidR="0067314D" w:rsidRPr="0067314D" w:rsidRDefault="0067314D" w:rsidP="0067314D">
      <w:pPr>
        <w:pStyle w:val="ListParagraph"/>
        <w:numPr>
          <w:ilvl w:val="0"/>
          <w:numId w:val="12"/>
        </w:numPr>
        <w:ind w:left="426" w:hanging="284"/>
        <w:rPr>
          <w:rFonts w:ascii="Arial Rounded MT Bold" w:hAnsi="Arial Rounded MT Bold"/>
          <w:sz w:val="24"/>
          <w:szCs w:val="24"/>
        </w:rPr>
      </w:pPr>
      <w:r w:rsidRPr="0067314D">
        <w:rPr>
          <w:rFonts w:ascii="Arial Rounded MT Bold" w:hAnsi="Arial Rounded MT Bold"/>
          <w:sz w:val="24"/>
          <w:szCs w:val="24"/>
        </w:rPr>
        <w:t>Group discussion exercise - Creating a ‘Vision’ for the Community (see fact sheet – “what makes a good vision”)</w:t>
      </w:r>
    </w:p>
    <w:p w:rsidR="0067314D" w:rsidRPr="0067314D" w:rsidRDefault="0067314D" w:rsidP="0067314D">
      <w:pPr>
        <w:pStyle w:val="ListParagraph"/>
        <w:numPr>
          <w:ilvl w:val="1"/>
          <w:numId w:val="12"/>
        </w:numPr>
        <w:rPr>
          <w:rFonts w:ascii="Arial Rounded MT Bold" w:hAnsi="Arial Rounded MT Bold"/>
          <w:sz w:val="24"/>
          <w:szCs w:val="24"/>
        </w:rPr>
      </w:pPr>
      <w:r w:rsidRPr="0067314D">
        <w:rPr>
          <w:rFonts w:ascii="Arial Rounded MT Bold" w:hAnsi="Arial Rounded MT Bold"/>
          <w:sz w:val="24"/>
          <w:szCs w:val="24"/>
        </w:rPr>
        <w:t>Consideration of what the community might look like in 5 years time or longer</w:t>
      </w:r>
    </w:p>
    <w:p w:rsidR="0067314D" w:rsidRPr="0067314D" w:rsidRDefault="0067314D" w:rsidP="0067314D">
      <w:pPr>
        <w:pStyle w:val="ListParagraph"/>
        <w:numPr>
          <w:ilvl w:val="1"/>
          <w:numId w:val="12"/>
        </w:numPr>
        <w:rPr>
          <w:rFonts w:ascii="Arial Rounded MT Bold" w:hAnsi="Arial Rounded MT Bold"/>
          <w:sz w:val="24"/>
          <w:szCs w:val="24"/>
        </w:rPr>
      </w:pPr>
      <w:r w:rsidRPr="0067314D">
        <w:rPr>
          <w:rFonts w:ascii="Arial Rounded MT Bold" w:hAnsi="Arial Rounded MT Bold"/>
          <w:sz w:val="24"/>
          <w:szCs w:val="24"/>
        </w:rPr>
        <w:lastRenderedPageBreak/>
        <w:t>Identifying key words/phrases – you can use word cloud methods or apps such as Menti (</w:t>
      </w:r>
      <w:hyperlink r:id="rId8" w:history="1">
        <w:r w:rsidRPr="0067314D">
          <w:rPr>
            <w:rStyle w:val="Hyperlink"/>
            <w:rFonts w:ascii="Arial Rounded MT Bold" w:hAnsi="Arial Rounded MT Bold"/>
            <w:sz w:val="24"/>
            <w:szCs w:val="24"/>
          </w:rPr>
          <w:t>www.menti.com</w:t>
        </w:r>
      </w:hyperlink>
      <w:r w:rsidRPr="0067314D">
        <w:rPr>
          <w:rFonts w:ascii="Arial Rounded MT Bold" w:hAnsi="Arial Rounded MT Bold"/>
          <w:sz w:val="24"/>
          <w:szCs w:val="24"/>
        </w:rPr>
        <w:t xml:space="preserve">) </w:t>
      </w:r>
      <w:r>
        <w:rPr>
          <w:rFonts w:ascii="Arial Rounded MT Bold" w:hAnsi="Arial Rounded MT Bold"/>
          <w:sz w:val="24"/>
          <w:szCs w:val="24"/>
        </w:rPr>
        <w:t>to help do this in a more interactive way.</w:t>
      </w:r>
    </w:p>
    <w:p w:rsidR="0067314D" w:rsidRPr="0067314D" w:rsidRDefault="0067314D" w:rsidP="0067314D">
      <w:pPr>
        <w:pStyle w:val="ListParagraph"/>
        <w:numPr>
          <w:ilvl w:val="1"/>
          <w:numId w:val="12"/>
        </w:numPr>
        <w:rPr>
          <w:rFonts w:ascii="Arial Rounded MT Bold" w:hAnsi="Arial Rounded MT Bold"/>
          <w:sz w:val="24"/>
          <w:szCs w:val="24"/>
        </w:rPr>
      </w:pPr>
      <w:r>
        <w:rPr>
          <w:rFonts w:ascii="Arial Rounded MT Bold" w:hAnsi="Arial Rounded MT Bold"/>
          <w:sz w:val="24"/>
          <w:szCs w:val="24"/>
        </w:rPr>
        <w:t>Develop a broad</w:t>
      </w:r>
      <w:r w:rsidRPr="0067314D">
        <w:rPr>
          <w:rFonts w:ascii="Arial Rounded MT Bold" w:hAnsi="Arial Rounded MT Bold"/>
          <w:sz w:val="24"/>
          <w:szCs w:val="24"/>
        </w:rPr>
        <w:t xml:space="preserve"> vision statement</w:t>
      </w:r>
    </w:p>
    <w:p w:rsidR="0067314D" w:rsidRDefault="0067314D" w:rsidP="0067314D">
      <w:pPr>
        <w:rPr>
          <w:sz w:val="24"/>
          <w:szCs w:val="24"/>
        </w:rPr>
      </w:pPr>
    </w:p>
    <w:p w:rsidR="0067314D" w:rsidRPr="0067314D" w:rsidRDefault="0067314D" w:rsidP="0067314D">
      <w:pPr>
        <w:pStyle w:val="ListParagraph"/>
        <w:numPr>
          <w:ilvl w:val="0"/>
          <w:numId w:val="12"/>
        </w:numPr>
        <w:ind w:left="426" w:hanging="284"/>
        <w:rPr>
          <w:rFonts w:ascii="Arial Rounded MT Bold" w:hAnsi="Arial Rounded MT Bold"/>
          <w:sz w:val="24"/>
          <w:szCs w:val="24"/>
        </w:rPr>
      </w:pPr>
      <w:r w:rsidRPr="0067314D">
        <w:rPr>
          <w:rFonts w:ascii="Arial Rounded MT Bold" w:hAnsi="Arial Rounded MT Bold"/>
          <w:sz w:val="24"/>
          <w:szCs w:val="24"/>
        </w:rPr>
        <w:t>Community priorities – taking into account the findings from the research, the assets or strengths that exist, and people’s vision for the fu</w:t>
      </w:r>
      <w:r>
        <w:rPr>
          <w:rFonts w:ascii="Arial Rounded MT Bold" w:hAnsi="Arial Rounded MT Bold"/>
          <w:sz w:val="24"/>
          <w:szCs w:val="24"/>
        </w:rPr>
        <w:t>ture what are the broad them</w:t>
      </w:r>
      <w:r w:rsidRPr="0067314D">
        <w:rPr>
          <w:rFonts w:ascii="Arial Rounded MT Bold" w:hAnsi="Arial Rounded MT Bold"/>
          <w:sz w:val="24"/>
          <w:szCs w:val="24"/>
        </w:rPr>
        <w:t>es that need to be addressed through the action plan?</w:t>
      </w:r>
      <w:r>
        <w:rPr>
          <w:rFonts w:ascii="Arial Rounded MT Bold" w:hAnsi="Arial Rounded MT Bold"/>
          <w:sz w:val="24"/>
          <w:szCs w:val="24"/>
        </w:rPr>
        <w:t xml:space="preserve"> Participants should identify these broad themes (e.g. public transport links, environmental issues, community facilities, etc.) through discussion</w:t>
      </w:r>
      <w:r w:rsidR="00A84A64">
        <w:rPr>
          <w:rFonts w:ascii="Arial Rounded MT Bold" w:hAnsi="Arial Rounded MT Bold"/>
          <w:sz w:val="24"/>
          <w:szCs w:val="24"/>
        </w:rPr>
        <w:t xml:space="preserve"> and write them up on large post-its or flipcharts</w:t>
      </w:r>
      <w:r>
        <w:rPr>
          <w:rFonts w:ascii="Arial Rounded MT Bold" w:hAnsi="Arial Rounded MT Bold"/>
          <w:sz w:val="24"/>
          <w:szCs w:val="24"/>
        </w:rPr>
        <w:t>. Once these broad themes are displayed you may want to get a sense of priorities by giving people a number of votes (sticky dots or similar) which they can set against the themes according to how important or urgent they consider the need for action is.</w:t>
      </w:r>
    </w:p>
    <w:p w:rsidR="006A378F" w:rsidRDefault="006A378F" w:rsidP="00DF3C49">
      <w:pPr>
        <w:rPr>
          <w:rFonts w:ascii="Arial Rounded MT Bold" w:hAnsi="Arial Rounded MT Bold"/>
          <w:sz w:val="24"/>
          <w:szCs w:val="24"/>
        </w:rPr>
      </w:pPr>
    </w:p>
    <w:p w:rsidR="00DF3C49" w:rsidRDefault="00820060" w:rsidP="00C32388">
      <w:pPr>
        <w:rPr>
          <w:rFonts w:ascii="Arial Rounded MT Bold" w:eastAsia="Times New Roman" w:hAnsi="Arial Rounded MT Bold" w:cs="Times New Roman"/>
          <w:color w:val="6CA163"/>
          <w:kern w:val="36"/>
          <w:sz w:val="24"/>
          <w:szCs w:val="24"/>
          <w:lang w:eastAsia="en-GB"/>
        </w:rPr>
      </w:pPr>
      <w:r>
        <w:rPr>
          <w:rFonts w:ascii="Arial Rounded MT Bold" w:eastAsia="Times New Roman" w:hAnsi="Arial Rounded MT Bold" w:cs="Times New Roman"/>
          <w:color w:val="6CA163"/>
          <w:kern w:val="36"/>
          <w:sz w:val="40"/>
          <w:szCs w:val="40"/>
          <w:lang w:eastAsia="en-GB"/>
        </w:rPr>
        <w:t>Drawing conclusions</w:t>
      </w:r>
    </w:p>
    <w:p w:rsidR="00DF3C49" w:rsidRPr="00A84A64" w:rsidRDefault="0067314D" w:rsidP="00C32388">
      <w:pPr>
        <w:rPr>
          <w:rFonts w:ascii="Arial Rounded MT Bold" w:eastAsia="Times New Roman" w:hAnsi="Arial Rounded MT Bold" w:cs="Times New Roman"/>
          <w:kern w:val="36"/>
          <w:sz w:val="24"/>
          <w:szCs w:val="24"/>
          <w:lang w:eastAsia="en-GB"/>
        </w:rPr>
      </w:pPr>
      <w:r w:rsidRPr="00A84A64">
        <w:rPr>
          <w:rFonts w:ascii="Arial Rounded MT Bold" w:eastAsia="Times New Roman" w:hAnsi="Arial Rounded MT Bold" w:cs="Times New Roman"/>
          <w:kern w:val="36"/>
          <w:sz w:val="24"/>
          <w:szCs w:val="24"/>
          <w:lang w:eastAsia="en-GB"/>
        </w:rPr>
        <w:t>By the end of this session you should have an overall draft ‘vision’ for your community – this can be refined further at the next stage</w:t>
      </w:r>
      <w:r w:rsidR="00A84A64" w:rsidRPr="00A84A64">
        <w:rPr>
          <w:rFonts w:ascii="Arial Rounded MT Bold" w:eastAsia="Times New Roman" w:hAnsi="Arial Rounded MT Bold" w:cs="Times New Roman"/>
          <w:kern w:val="36"/>
          <w:sz w:val="24"/>
          <w:szCs w:val="24"/>
          <w:lang w:eastAsia="en-GB"/>
        </w:rPr>
        <w:t>. You should also have a sense of what the priority themes for action are which will form the basis for the creation of your action plan.</w:t>
      </w:r>
      <w:bookmarkStart w:id="0" w:name="_GoBack"/>
      <w:bookmarkEnd w:id="0"/>
    </w:p>
    <w:sectPr w:rsidR="00DF3C49" w:rsidRPr="00A84A64" w:rsidSect="00BD7C32">
      <w:pgSz w:w="11906" w:h="16838"/>
      <w:pgMar w:top="567"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32" w:rsidRDefault="00BD7C32" w:rsidP="00BD7C32">
      <w:pPr>
        <w:spacing w:after="0" w:line="240" w:lineRule="auto"/>
      </w:pPr>
      <w:r>
        <w:separator/>
      </w:r>
    </w:p>
  </w:endnote>
  <w:endnote w:type="continuationSeparator" w:id="0">
    <w:p w:rsidR="00BD7C32" w:rsidRDefault="00BD7C32" w:rsidP="00B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32" w:rsidRDefault="00BD7C32" w:rsidP="00BD7C32">
      <w:pPr>
        <w:spacing w:after="0" w:line="240" w:lineRule="auto"/>
      </w:pPr>
      <w:r>
        <w:separator/>
      </w:r>
    </w:p>
  </w:footnote>
  <w:footnote w:type="continuationSeparator" w:id="0">
    <w:p w:rsidR="00BD7C32" w:rsidRDefault="00BD7C32" w:rsidP="00BD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307A"/>
    <w:multiLevelType w:val="hybridMultilevel"/>
    <w:tmpl w:val="AF52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4254"/>
    <w:multiLevelType w:val="hybridMultilevel"/>
    <w:tmpl w:val="AFC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370D6"/>
    <w:multiLevelType w:val="hybridMultilevel"/>
    <w:tmpl w:val="36F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E6581"/>
    <w:multiLevelType w:val="hybridMultilevel"/>
    <w:tmpl w:val="C62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A3768"/>
    <w:multiLevelType w:val="hybridMultilevel"/>
    <w:tmpl w:val="9FA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D273E"/>
    <w:multiLevelType w:val="hybridMultilevel"/>
    <w:tmpl w:val="85B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67DBD"/>
    <w:multiLevelType w:val="hybridMultilevel"/>
    <w:tmpl w:val="E3CCC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51EFE"/>
    <w:multiLevelType w:val="hybridMultilevel"/>
    <w:tmpl w:val="236E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E750D"/>
    <w:multiLevelType w:val="hybridMultilevel"/>
    <w:tmpl w:val="8C7877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F6F57F3"/>
    <w:multiLevelType w:val="hybridMultilevel"/>
    <w:tmpl w:val="79D683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20D93"/>
    <w:multiLevelType w:val="hybridMultilevel"/>
    <w:tmpl w:val="CD9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86EC0"/>
    <w:multiLevelType w:val="hybridMultilevel"/>
    <w:tmpl w:val="155E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1"/>
  </w:num>
  <w:num w:numId="5">
    <w:abstractNumId w:val="5"/>
  </w:num>
  <w:num w:numId="6">
    <w:abstractNumId w:val="7"/>
  </w:num>
  <w:num w:numId="7">
    <w:abstractNumId w:val="0"/>
  </w:num>
  <w:num w:numId="8">
    <w:abstractNumId w:val="3"/>
  </w:num>
  <w:num w:numId="9">
    <w:abstractNumId w:val="8"/>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F6"/>
    <w:rsid w:val="001721F3"/>
    <w:rsid w:val="002723CD"/>
    <w:rsid w:val="002B1CB6"/>
    <w:rsid w:val="00471203"/>
    <w:rsid w:val="005C432E"/>
    <w:rsid w:val="005D7B1D"/>
    <w:rsid w:val="00616D96"/>
    <w:rsid w:val="006374CE"/>
    <w:rsid w:val="0067314D"/>
    <w:rsid w:val="006A378F"/>
    <w:rsid w:val="007442F6"/>
    <w:rsid w:val="00820060"/>
    <w:rsid w:val="00836D98"/>
    <w:rsid w:val="00864EE1"/>
    <w:rsid w:val="00885605"/>
    <w:rsid w:val="00A84A64"/>
    <w:rsid w:val="00B13D54"/>
    <w:rsid w:val="00BD7C32"/>
    <w:rsid w:val="00C320AF"/>
    <w:rsid w:val="00C32388"/>
    <w:rsid w:val="00CF706D"/>
    <w:rsid w:val="00DF3C49"/>
    <w:rsid w:val="00E91422"/>
    <w:rsid w:val="00EB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C4D8"/>
  <w15:chartTrackingRefBased/>
  <w15:docId w15:val="{33D1F46A-F79C-4205-9E75-DEA7F7A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w1">
    <w:name w:val="Andrew1"/>
    <w:basedOn w:val="Heading1"/>
    <w:link w:val="Andrew1Char"/>
    <w:qFormat/>
    <w:rsid w:val="005C432E"/>
    <w:pPr>
      <w:spacing w:line="240" w:lineRule="auto"/>
    </w:pPr>
    <w:rPr>
      <w:b/>
      <w:color w:val="000000" w:themeColor="text1"/>
    </w:rPr>
  </w:style>
  <w:style w:type="character" w:customStyle="1" w:styleId="Andrew1Char">
    <w:name w:val="Andrew1 Char"/>
    <w:basedOn w:val="Heading1Char"/>
    <w:link w:val="Andrew1"/>
    <w:rsid w:val="005C432E"/>
    <w:rPr>
      <w:rFonts w:asciiTheme="majorHAnsi" w:eastAsiaTheme="majorEastAsia" w:hAnsiTheme="majorHAnsi" w:cstheme="majorBidi"/>
      <w:b/>
      <w:color w:val="000000" w:themeColor="text1"/>
      <w:sz w:val="32"/>
      <w:szCs w:val="32"/>
    </w:rPr>
  </w:style>
  <w:style w:type="character" w:customStyle="1" w:styleId="Heading1Char">
    <w:name w:val="Heading 1 Char"/>
    <w:basedOn w:val="DefaultParagraphFont"/>
    <w:link w:val="Heading1"/>
    <w:uiPriority w:val="9"/>
    <w:rsid w:val="005C43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32"/>
  </w:style>
  <w:style w:type="paragraph" w:styleId="Footer">
    <w:name w:val="footer"/>
    <w:basedOn w:val="Normal"/>
    <w:link w:val="FooterChar"/>
    <w:uiPriority w:val="99"/>
    <w:unhideWhenUsed/>
    <w:rsid w:val="00BD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32"/>
  </w:style>
  <w:style w:type="character" w:styleId="Hyperlink">
    <w:name w:val="Hyperlink"/>
    <w:basedOn w:val="DefaultParagraphFont"/>
    <w:uiPriority w:val="99"/>
    <w:unhideWhenUsed/>
    <w:rsid w:val="005D7B1D"/>
    <w:rPr>
      <w:color w:val="0563C1" w:themeColor="hyperlink"/>
      <w:u w:val="single"/>
    </w:rPr>
  </w:style>
  <w:style w:type="paragraph" w:styleId="ListParagraph">
    <w:name w:val="List Paragraph"/>
    <w:basedOn w:val="Normal"/>
    <w:uiPriority w:val="34"/>
    <w:qFormat/>
    <w:rsid w:val="005D7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David Allan</cp:lastModifiedBy>
  <cp:revision>13</cp:revision>
  <dcterms:created xsi:type="dcterms:W3CDTF">2017-03-06T14:11:00Z</dcterms:created>
  <dcterms:modified xsi:type="dcterms:W3CDTF">2017-03-16T11:23:00Z</dcterms:modified>
</cp:coreProperties>
</file>